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3F1C" w14:textId="77777777" w:rsidR="001138D3" w:rsidRPr="00ED373B" w:rsidRDefault="00ED373B" w:rsidP="00ED373B">
      <w:pPr>
        <w:keepNext/>
        <w:keepLines/>
        <w:suppressAutoHyphens w:val="0"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bookmarkStart w:id="1" w:name="_Hlk112400755"/>
      <w:r w:rsidRPr="00ED373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492/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10250</w:t>
      </w:r>
      <w:r w:rsidRPr="00ED373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ED373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ED373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ED373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D37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31 maja  2023 r.</w:t>
      </w:r>
      <w:r w:rsidRPr="00ED37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  <w:r w:rsidR="0031665A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CD451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="00CD451F" w:rsidRPr="009550C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="00CD451F"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CD451F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</w:t>
      </w:r>
      <w:bookmarkEnd w:id="1"/>
      <w:r w:rsidR="002528E9" w:rsidRPr="002528E9">
        <w:rPr>
          <w:rFonts w:ascii="Arial" w:eastAsia="Times New Roman" w:hAnsi="Arial" w:cs="Arial"/>
          <w:b/>
          <w:i/>
          <w:sz w:val="24"/>
          <w:szCs w:val="24"/>
          <w:lang w:eastAsia="ar-SA"/>
        </w:rPr>
        <w:t>Miasta Krosna na lata 2023-2030</w:t>
      </w:r>
    </w:p>
    <w:p w14:paraId="58CAD037" w14:textId="77777777" w:rsidR="0031665A" w:rsidRDefault="0031665A" w:rsidP="0031665A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77A2ACE9" w14:textId="77777777" w:rsidR="0031665A" w:rsidRDefault="0031665A" w:rsidP="0031665A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6D06C2B" w14:textId="77777777" w:rsidR="00CD451F" w:rsidRDefault="00CD451F" w:rsidP="0031665A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2022 r. poz. 2094</w:t>
      </w:r>
      <w:r w:rsidR="008D171E">
        <w:rPr>
          <w:rFonts w:ascii="Arial" w:eastAsia="Times New Roman" w:hAnsi="Arial" w:cs="Arial"/>
          <w:sz w:val="24"/>
          <w:szCs w:val="24"/>
          <w:lang w:eastAsia="ar-SA"/>
        </w:rPr>
        <w:t xml:space="preserve"> ze zm.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</w:t>
      </w:r>
      <w:r w:rsidR="008D171E">
        <w:rPr>
          <w:rFonts w:ascii="Arial" w:eastAsia="Times New Roman" w:hAnsi="Arial" w:cs="Arial"/>
          <w:sz w:val="24"/>
          <w:szCs w:val="24"/>
          <w:lang w:eastAsia="ar-SA"/>
        </w:rPr>
        <w:t xml:space="preserve"> ze zm.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14:paraId="74D27B78" w14:textId="77777777" w:rsidR="0031665A" w:rsidRDefault="0031665A" w:rsidP="0031665A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9D7A03B" w14:textId="77777777" w:rsidR="00CD451F" w:rsidRDefault="00CD451F" w:rsidP="00CD451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702AD82A" w14:textId="77777777" w:rsidR="00CD451F" w:rsidRDefault="00CD451F" w:rsidP="00CD451F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36B3B034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267B98ED" w14:textId="77777777" w:rsidR="00CD451F" w:rsidRDefault="00CD451F" w:rsidP="00CD451F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9550CC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75DF4">
        <w:rPr>
          <w:rFonts w:ascii="Arial" w:eastAsia="Times New Roman" w:hAnsi="Arial" w:cs="Arial"/>
          <w:i/>
          <w:sz w:val="24"/>
          <w:szCs w:val="24"/>
          <w:lang w:eastAsia="ar-SA"/>
        </w:rPr>
        <w:t>Strategii Rozwoju</w:t>
      </w:r>
      <w:r w:rsidR="00275DF4" w:rsidRPr="00275DF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2528E9" w:rsidRPr="002528E9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Miasta Krosna na lata 2023-2030 </w:t>
      </w:r>
      <w:r w:rsidR="006D540B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sz w:val="24"/>
          <w:szCs w:val="24"/>
          <w:lang w:eastAsia="ar-SA"/>
        </w:rPr>
        <w:t>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EA6945C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07968C94" w14:textId="77777777" w:rsidR="00CD451F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359BC6AF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3421F4E7" w14:textId="77777777" w:rsidR="00CD451F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15BD06C8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7A98C3C1" w14:textId="77777777" w:rsidR="000E1135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12E3A4A8" w14:textId="77777777" w:rsidR="000E1135" w:rsidRPr="0002318B" w:rsidRDefault="000E1135" w:rsidP="000E1135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02318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23078DA" w14:textId="77777777" w:rsidR="000E1135" w:rsidRPr="0002318B" w:rsidRDefault="000E1135" w:rsidP="000E1135">
      <w:pPr>
        <w:spacing w:after="0"/>
        <w:rPr>
          <w:rFonts w:ascii="Arial" w:eastAsiaTheme="minorEastAsia" w:hAnsi="Arial" w:cs="Arial"/>
        </w:rPr>
      </w:pPr>
      <w:r w:rsidRPr="0002318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3910256E" w14:textId="77777777" w:rsidR="000E1135" w:rsidRDefault="000E1135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21A0ACF8" w14:textId="77777777" w:rsidR="000E1135" w:rsidRDefault="000E1135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0FB9D75D" w14:textId="3B78BABD" w:rsidR="00CD451F" w:rsidRPr="00C34B6D" w:rsidRDefault="00C34B6D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  <w:sectPr w:rsidR="00CD451F" w:rsidRPr="00C34B6D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6787C0CE" w14:textId="77777777" w:rsidR="00ED373B" w:rsidRPr="00ED373B" w:rsidRDefault="00ED373B" w:rsidP="00ED373B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ED373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492/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10250</w:t>
      </w:r>
      <w:r w:rsidRPr="00ED373B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DFC9D9D" w14:textId="77777777" w:rsidR="00ED373B" w:rsidRPr="00ED373B" w:rsidRDefault="00ED373B" w:rsidP="00ED373B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D373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F3776C3" w14:textId="77777777" w:rsidR="00ED373B" w:rsidRPr="00ED373B" w:rsidRDefault="00ED373B" w:rsidP="00ED373B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D373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DD3F1CD" w14:textId="77777777" w:rsidR="00ED373B" w:rsidRPr="00ED373B" w:rsidRDefault="00ED373B" w:rsidP="00ED373B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D373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ED373B">
        <w:rPr>
          <w:rFonts w:ascii="Arial" w:eastAsia="Times New Roman" w:hAnsi="Arial" w:cs="Times New Roman"/>
          <w:sz w:val="24"/>
          <w:szCs w:val="24"/>
          <w:lang w:eastAsia="pl-PL"/>
        </w:rPr>
        <w:t xml:space="preserve">31 maja 2023 </w:t>
      </w:r>
      <w:r w:rsidRPr="00ED373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56F032F1" w14:textId="77777777" w:rsidR="00ED373B" w:rsidRPr="00ED373B" w:rsidRDefault="00ED373B" w:rsidP="00ED373B">
      <w:pPr>
        <w:suppressAutoHyphens w:val="0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7DF2FDA" w14:textId="77777777" w:rsidR="00ED373B" w:rsidRDefault="00ED373B" w:rsidP="00CD451F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3B920B" w14:textId="77777777" w:rsidR="00CD451F" w:rsidRDefault="00CD451F" w:rsidP="00CD451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105E6D4A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 Dz. U. z 2023 r. poz. 40</w:t>
      </w:r>
      <w:r w:rsidR="00AE0B6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AE0B60" w:rsidRPr="006412F3">
        <w:rPr>
          <w:rFonts w:ascii="Arial" w:eastAsia="Calibri" w:hAnsi="Arial" w:cs="Arial"/>
          <w:sz w:val="24"/>
          <w:szCs w:val="24"/>
        </w:rPr>
        <w:t>ze zm.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</w:t>
      </w:r>
      <w:r w:rsidR="00AE0B6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strategii rozwoju województwa.</w:t>
      </w:r>
    </w:p>
    <w:p w14:paraId="119379B1" w14:textId="77777777" w:rsidR="002528E9" w:rsidRDefault="00CD451F" w:rsidP="002528E9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  <w:bookmarkStart w:id="5" w:name="_Hlk129673654"/>
    </w:p>
    <w:p w14:paraId="61B02B8E" w14:textId="77777777" w:rsidR="002528E9" w:rsidRPr="00582428" w:rsidRDefault="002528E9" w:rsidP="008D6E3D">
      <w:pPr>
        <w:spacing w:after="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  <w:r w:rsidRPr="002528E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7 kwietnia 2023 r. Pan Bartosz </w:t>
      </w:r>
      <w:proofErr w:type="spellStart"/>
      <w:r w:rsidRPr="002528E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Tyrna</w:t>
      </w:r>
      <w:proofErr w:type="spellEnd"/>
      <w:r w:rsidRPr="002528E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Prezes Stowarzyszenia Wspierania Inicjatyw Gospodarczych Delta Partner z upoważnienia Pana Piotra Przytockiego Prezydenta Miasta Krosna wystąpił o zaopiniowanie </w:t>
      </w:r>
      <w:r w:rsidR="009708BF" w:rsidRPr="009708B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</w:t>
      </w:r>
      <w:r w:rsidRPr="009708B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rojektu</w:t>
      </w:r>
      <w:r w:rsidRPr="0058242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Strategii Rozwoju Miasta Krosna na lata 2023-2030</w:t>
      </w:r>
      <w:r w:rsidR="0058242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.</w:t>
      </w:r>
    </w:p>
    <w:p w14:paraId="3E83BF87" w14:textId="77777777" w:rsidR="008D6E3D" w:rsidRDefault="00CE41BE" w:rsidP="008D6E3D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Uchwałą nr </w:t>
      </w:r>
      <w:r w:rsidR="00DF09C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486/10096</w:t>
      </w:r>
      <w:r w:rsid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/23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z dnia </w:t>
      </w:r>
      <w:r w:rsid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9</w:t>
      </w:r>
      <w:r w:rsidR="00705A7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maja</w:t>
      </w:r>
      <w:r w:rsid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Zarząd Województwa Podkarpackiego wydał negatywną opinię dla przedłożonego wówczas projektu </w:t>
      </w:r>
      <w:r w:rsid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strategii.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</w:p>
    <w:bookmarkEnd w:id="5"/>
    <w:p w14:paraId="5F5768D2" w14:textId="77777777" w:rsidR="00CE41BE" w:rsidRDefault="00CE41BE" w:rsidP="008D171E">
      <w:pPr>
        <w:spacing w:before="240"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związku z powyższym,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DF09CE"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</w:t>
      </w:r>
      <w:r w:rsidR="00DF09C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 maja</w:t>
      </w:r>
      <w:r w:rsidR="00DF09CE"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r., </w:t>
      </w:r>
      <w:r w:rsidR="001138D3" w:rsidRPr="001138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Pan</w:t>
      </w:r>
      <w:r w:rsid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DB0415"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Bartosz </w:t>
      </w:r>
      <w:proofErr w:type="spellStart"/>
      <w:r w:rsidR="00DB0415"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Tyrna</w:t>
      </w:r>
      <w:proofErr w:type="spellEnd"/>
      <w:r w:rsidR="00DB0415"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1138D3" w:rsidRPr="001138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–</w:t>
      </w:r>
      <w:r w:rsid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82487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na podstawie Pełnomocnictwa</w:t>
      </w:r>
      <w:r w:rsidR="00DB0415"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z dnia </w:t>
      </w:r>
      <w:r w:rsidR="00DF09C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26 lipca 2022 </w:t>
      </w:r>
      <w:r w:rsidR="00DB0415"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r. udzielonego przez Pana</w:t>
      </w:r>
      <w:r w:rsidR="00DF09C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DF09CE" w:rsidRPr="00DF09C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Piotra Przytockiego </w:t>
      </w:r>
      <w:r w:rsidR="00DB0415"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– </w:t>
      </w:r>
      <w:r w:rsidR="00DF09C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Prezydenta Miasta Krosna</w:t>
      </w:r>
      <w:r w:rsid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, 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zwrócił się z prośbą o ponowne zaopiniowanie projektu </w:t>
      </w:r>
      <w:r w:rsidR="001138D3" w:rsidRP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Strategii Rozwoju </w:t>
      </w:r>
      <w:r w:rsidR="00DF09C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Miasta Krosna na lata 2023-2030 (SRM</w:t>
      </w:r>
      <w:r w:rsid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)</w:t>
      </w:r>
      <w:r w:rsidR="001138D3" w:rsidRP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  <w:r w:rsidR="001138D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</w:t>
      </w:r>
      <w:r w:rsidR="00CD451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</w:t>
      </w:r>
      <w:r w:rsid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wództwa Podkarpackiego w dniu </w:t>
      </w:r>
      <w:r w:rsidR="00DF09C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22 </w:t>
      </w:r>
      <w:r w:rsid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maja</w:t>
      </w:r>
      <w:r w:rsidR="00CD451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 r.</w:t>
      </w:r>
    </w:p>
    <w:p w14:paraId="375D24C5" w14:textId="77777777" w:rsidR="00DB0415" w:rsidRDefault="00824876" w:rsidP="008D171E">
      <w:pPr>
        <w:spacing w:before="240"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Zakres przedstawionego p</w:t>
      </w:r>
      <w:r w:rsidR="00DF09CE" w:rsidRPr="00DF09C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rojektu Strategii Rozwoju Miasta Krosna na lata 2023-2030 jest zgodny z horyzontem czasowym przyjętym w Strategii rozwoju województwa – Podkarpackie 2030 (SRWP 2030). Analiza treści dokumentu wskazuje, że wyznaczone w nim cele strategiczne oraz planowane w ich ramach kierunki działań zgodne są z zapisami SRWP 2030. W szczególności wpisują się one w sposób bezpośredni lub pośredni m.in. w niżej wymienione obszary tematyczne i priorytety.</w:t>
      </w:r>
    </w:p>
    <w:p w14:paraId="0B58634D" w14:textId="77777777" w:rsidR="00DB0415" w:rsidRDefault="00DB0415" w:rsidP="00DB0415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</w:p>
    <w:p w14:paraId="58E62A42" w14:textId="77777777" w:rsidR="00DF09CE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F0030A" w14:textId="77777777" w:rsidR="00DF09CE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B16109" w14:textId="77777777" w:rsidR="00DF09CE" w:rsidRPr="00057776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49E47E45" w14:textId="77777777" w:rsidR="00DF09CE" w:rsidRPr="00057776" w:rsidRDefault="00DF09CE" w:rsidP="00DF09C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5DCCFB66" w14:textId="77777777" w:rsidR="00DF09CE" w:rsidRPr="00057776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7A22D3"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7A22D3">
        <w:rPr>
          <w:rFonts w:ascii="Arial" w:eastAsia="Times New Roman" w:hAnsi="Arial" w:cs="Arial"/>
          <w:sz w:val="24"/>
          <w:szCs w:val="24"/>
          <w:lang w:eastAsia="pl-PL"/>
        </w:rPr>
        <w:t>2.3, 2.4, 3.1, 4.6 SRM</w:t>
      </w:r>
    </w:p>
    <w:p w14:paraId="1BD56C32" w14:textId="77777777" w:rsidR="00DF09CE" w:rsidRPr="00057776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65A48278" w14:textId="77777777" w:rsidR="00DF09CE" w:rsidRPr="00057776" w:rsidRDefault="00DF09CE" w:rsidP="00DF09C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732E1A4B" w14:textId="77777777" w:rsidR="00DF09CE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7A22D3">
        <w:rPr>
          <w:rFonts w:ascii="Arial" w:eastAsia="Times New Roman" w:hAnsi="Arial" w:cs="Arial"/>
          <w:sz w:val="24"/>
          <w:szCs w:val="24"/>
          <w:lang w:eastAsia="pl-PL"/>
        </w:rPr>
        <w:t>kierunki działań</w:t>
      </w: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7A22D3">
        <w:rPr>
          <w:rFonts w:ascii="Arial" w:eastAsia="Times New Roman" w:hAnsi="Arial" w:cs="Arial"/>
          <w:sz w:val="24"/>
          <w:szCs w:val="24"/>
          <w:lang w:eastAsia="pl-PL"/>
        </w:rPr>
        <w:t>1.1, 2.1, 2.2, 4.2, 4.5, 4.6 SRM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AB3B43E" w14:textId="77777777" w:rsidR="00DF09CE" w:rsidRDefault="00DF09CE" w:rsidP="00DF09C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6B16983F" w14:textId="77777777" w:rsidR="00DF09CE" w:rsidRPr="00057776" w:rsidRDefault="00DF09CE" w:rsidP="00DF09CE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działań: 4.4 oraz 4.10 SRM</w:t>
      </w:r>
    </w:p>
    <w:p w14:paraId="5CDB8E0A" w14:textId="77777777" w:rsidR="00DF09CE" w:rsidRPr="00057776" w:rsidRDefault="00DF09CE" w:rsidP="00DF09CE">
      <w:p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6DE4F7DC" w14:textId="77777777" w:rsidR="00DF09CE" w:rsidRPr="00057776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540A23">
        <w:rPr>
          <w:rFonts w:ascii="Arial" w:eastAsia="Times New Roman" w:hAnsi="Arial" w:cs="Arial"/>
          <w:sz w:val="24"/>
          <w:szCs w:val="24"/>
          <w:lang w:eastAsia="pl-PL"/>
        </w:rPr>
        <w:t>kierunki działań 3.1, 4.6, 4.8 SRM</w:t>
      </w:r>
      <w:r w:rsidRPr="0005777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405B826" w14:textId="77777777" w:rsidR="00DF09CE" w:rsidRPr="00057776" w:rsidRDefault="00DF09CE" w:rsidP="00DF09C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6A763BC8" w14:textId="77777777" w:rsidR="00DF09CE" w:rsidRPr="00057776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Pr="00540A2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Pr="00540A23">
        <w:rPr>
          <w:rFonts w:ascii="Arial" w:eastAsia="Times New Roman" w:hAnsi="Arial" w:cs="Arial"/>
          <w:sz w:val="24"/>
          <w:szCs w:val="24"/>
          <w:lang w:eastAsia="pl-PL"/>
        </w:rPr>
        <w:t>kierunki działań:1.1, 1.2, 2.1, 2.2, 2.3, 2.4 SRM</w:t>
      </w:r>
    </w:p>
    <w:p w14:paraId="54E0476A" w14:textId="77777777" w:rsidR="00DF09CE" w:rsidRPr="00057776" w:rsidRDefault="00DF09CE" w:rsidP="00DF09C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3B208C98" w14:textId="77777777" w:rsidR="00DF09CE" w:rsidRPr="00057776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B6335D">
        <w:rPr>
          <w:rFonts w:ascii="Arial" w:eastAsia="Times New Roman" w:hAnsi="Arial" w:cs="Arial"/>
          <w:sz w:val="24"/>
          <w:szCs w:val="24"/>
          <w:lang w:eastAsia="pl-PL"/>
        </w:rPr>
        <w:t>kierunki działań: 1.2, 4.9, 4.10 SRM</w:t>
      </w:r>
    </w:p>
    <w:p w14:paraId="6ABE69F3" w14:textId="77777777" w:rsidR="00DF09CE" w:rsidRPr="00057776" w:rsidRDefault="00DF09CE" w:rsidP="00DF09C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25F37B1A" w14:textId="77777777" w:rsidR="00DF09CE" w:rsidRPr="00057776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Pr="00A05831">
        <w:rPr>
          <w:rFonts w:ascii="Arial" w:eastAsia="Times New Roman" w:hAnsi="Arial" w:cs="Arial"/>
          <w:sz w:val="24"/>
          <w:szCs w:val="24"/>
          <w:lang w:eastAsia="pl-PL"/>
        </w:rPr>
        <w:t>ą się kierunki działań: 4.1, 4.3, 4.7 SRM</w:t>
      </w:r>
    </w:p>
    <w:p w14:paraId="08C65689" w14:textId="77777777" w:rsidR="00DF09CE" w:rsidRPr="00057776" w:rsidRDefault="00DF09CE" w:rsidP="00DF09C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3BF28130" w14:textId="77777777" w:rsidR="00DF09CE" w:rsidRPr="00057776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Pr="00A05831">
        <w:rPr>
          <w:rFonts w:ascii="Arial" w:eastAsia="Times New Roman" w:hAnsi="Arial" w:cs="Arial"/>
          <w:sz w:val="24"/>
          <w:szCs w:val="24"/>
          <w:lang w:eastAsia="pl-PL"/>
        </w:rPr>
        <w:t>ą się kierunki działań: 3.3, 4.2, 4.4, 4.5, 4.6 SRM</w:t>
      </w:r>
    </w:p>
    <w:p w14:paraId="6152E9D9" w14:textId="77777777" w:rsidR="00DF09CE" w:rsidRPr="00057776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44E21AC0" w14:textId="77777777" w:rsidR="00DF09CE" w:rsidRPr="00057776" w:rsidRDefault="00DF09CE" w:rsidP="00DF09C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05777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57776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31290753" w14:textId="77777777" w:rsidR="00DF09CE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Pr="00846D3C">
        <w:rPr>
          <w:rFonts w:ascii="Arial" w:eastAsia="Times New Roman" w:hAnsi="Arial" w:cs="Arial"/>
          <w:sz w:val="24"/>
          <w:szCs w:val="24"/>
          <w:lang w:eastAsia="pl-PL"/>
        </w:rPr>
        <w:t xml:space="preserve">ą się kierunki działań: 2.1, 5.4, 5.5 SRM </w:t>
      </w:r>
    </w:p>
    <w:p w14:paraId="0E0AD140" w14:textId="77777777" w:rsidR="00DF09CE" w:rsidRDefault="00DF09CE" w:rsidP="00DF09C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3.2. Rozwój infrastruktury transportowej oraz integracji międzygałęziowej transportu</w:t>
      </w:r>
    </w:p>
    <w:p w14:paraId="500A2C69" w14:textId="77777777" w:rsidR="00DF09CE" w:rsidRPr="00057776" w:rsidRDefault="00DF09CE" w:rsidP="00DF09CE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działań: 2.1, 5.2 SRM</w:t>
      </w:r>
    </w:p>
    <w:p w14:paraId="31569FC6" w14:textId="77777777" w:rsidR="00DF09CE" w:rsidRPr="00057776" w:rsidRDefault="00DF09CE" w:rsidP="00DF09CE">
      <w:p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633C2A6C" w14:textId="77777777" w:rsidR="00DF09CE" w:rsidRPr="00057776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Pr="002D2E91">
        <w:rPr>
          <w:rFonts w:ascii="Arial" w:eastAsia="Times New Roman" w:hAnsi="Arial" w:cs="Arial"/>
          <w:sz w:val="24"/>
          <w:szCs w:val="24"/>
          <w:lang w:eastAsia="pl-PL"/>
        </w:rPr>
        <w:t>ą się kierunki działań: 2.1, 2.2, 5.1, 5.2 SRM</w:t>
      </w:r>
    </w:p>
    <w:p w14:paraId="1634539E" w14:textId="77777777" w:rsidR="00DF09CE" w:rsidRPr="00057776" w:rsidRDefault="00DF09CE" w:rsidP="00DF09C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70789AD4" w14:textId="77777777" w:rsidR="00DF09CE" w:rsidRPr="00057776" w:rsidRDefault="00DF09CE" w:rsidP="00DF09CE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2D2E91">
        <w:rPr>
          <w:rFonts w:ascii="Arial" w:eastAsia="Times New Roman" w:hAnsi="Arial" w:cs="Arial"/>
          <w:sz w:val="24"/>
          <w:szCs w:val="24"/>
          <w:lang w:eastAsia="pl-PL"/>
        </w:rPr>
        <w:t>kierunki działań: 2.1, 2.2, 3.1, 3.2, 3.3, 5.1 SRM</w:t>
      </w:r>
    </w:p>
    <w:p w14:paraId="5DD8AD53" w14:textId="77777777" w:rsidR="00DF09CE" w:rsidRPr="00057776" w:rsidRDefault="00DF09CE" w:rsidP="00DF09CE">
      <w:pPr>
        <w:spacing w:after="0" w:line="276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Priorytet 3.6. </w:t>
      </w:r>
      <w:r w:rsidRPr="00057776">
        <w:rPr>
          <w:rFonts w:ascii="Arial" w:eastAsia="Times New Roman" w:hAnsi="Arial"/>
          <w:sz w:val="24"/>
          <w:szCs w:val="24"/>
          <w:lang w:eastAsia="pl-PL"/>
        </w:rPr>
        <w:t>Przeciwdziałanie i minimalizowanie skutków zagrożeń wywołanych czynnikami naturalnym</w:t>
      </w:r>
    </w:p>
    <w:p w14:paraId="5C7E4229" w14:textId="77777777" w:rsidR="00DF09CE" w:rsidRPr="00057776" w:rsidRDefault="00DF09CE" w:rsidP="00DF09CE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Pr="002D2E91">
        <w:rPr>
          <w:rFonts w:ascii="Arial" w:eastAsia="Times New Roman" w:hAnsi="Arial" w:cs="Arial"/>
          <w:sz w:val="24"/>
          <w:szCs w:val="24"/>
          <w:lang w:eastAsia="pl-PL"/>
        </w:rPr>
        <w:t>kierunek działań 5.4 SRM</w:t>
      </w:r>
    </w:p>
    <w:p w14:paraId="72BD0625" w14:textId="77777777" w:rsidR="00DF09CE" w:rsidRPr="00057776" w:rsidRDefault="00DF09CE" w:rsidP="00DF09C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3.7. Zapobieganie i minimalizowanie skutków zagrożeń antropogenicznych</w:t>
      </w:r>
    </w:p>
    <w:p w14:paraId="58A19ED1" w14:textId="77777777" w:rsidR="00DF09CE" w:rsidRPr="00057776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Pr="002D2E91">
        <w:rPr>
          <w:rFonts w:ascii="Arial" w:eastAsia="Times New Roman" w:hAnsi="Arial" w:cs="Arial"/>
          <w:sz w:val="24"/>
          <w:szCs w:val="24"/>
          <w:lang w:eastAsia="pl-PL"/>
        </w:rPr>
        <w:t>ą się kierunki działań 5.1, 5.4  SRM</w:t>
      </w:r>
    </w:p>
    <w:p w14:paraId="4B56AEFD" w14:textId="77777777" w:rsidR="00DF09CE" w:rsidRPr="00057776" w:rsidRDefault="00DF09CE" w:rsidP="00DF09C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5783EB70" w14:textId="77777777" w:rsidR="00DF09CE" w:rsidRPr="00057776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Pr="002D2E91">
        <w:rPr>
          <w:rFonts w:ascii="Arial" w:eastAsia="Times New Roman" w:hAnsi="Arial" w:cs="Arial"/>
          <w:sz w:val="24"/>
          <w:szCs w:val="24"/>
          <w:lang w:eastAsia="pl-PL"/>
        </w:rPr>
        <w:t>kierunek działań 5.3 SRM</w:t>
      </w:r>
    </w:p>
    <w:p w14:paraId="7AEC051F" w14:textId="77777777" w:rsidR="00DF09CE" w:rsidRPr="00057776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4B8D6382" w14:textId="77777777" w:rsidR="00DF09CE" w:rsidRPr="008A797E" w:rsidRDefault="00DF09CE" w:rsidP="00DF09C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797E">
        <w:rPr>
          <w:rFonts w:ascii="Arial" w:eastAsia="Times New Roman" w:hAnsi="Arial" w:cs="Arial"/>
          <w:sz w:val="24"/>
          <w:szCs w:val="24"/>
          <w:lang w:eastAsia="pl-PL"/>
        </w:rPr>
        <w:t xml:space="preserve">Priorytet 4.1. Poprawa dostępności do usług publicznych poprzez wykorzystanie technologii  </w:t>
      </w:r>
      <w:proofErr w:type="spellStart"/>
      <w:r w:rsidRPr="008A797E">
        <w:rPr>
          <w:rFonts w:ascii="Arial" w:eastAsia="Times New Roman" w:hAnsi="Arial" w:cs="Arial"/>
          <w:sz w:val="24"/>
          <w:szCs w:val="24"/>
          <w:lang w:eastAsia="pl-PL"/>
        </w:rPr>
        <w:t>informacyjno</w:t>
      </w:r>
      <w:proofErr w:type="spellEnd"/>
      <w:r w:rsidRPr="008A797E">
        <w:rPr>
          <w:rFonts w:ascii="Arial" w:eastAsia="Times New Roman" w:hAnsi="Arial" w:cs="Arial"/>
          <w:sz w:val="24"/>
          <w:szCs w:val="24"/>
          <w:lang w:eastAsia="pl-PL"/>
        </w:rPr>
        <w:t xml:space="preserve"> - komunikacyjnych</w:t>
      </w:r>
    </w:p>
    <w:p w14:paraId="0A2F45C6" w14:textId="77777777" w:rsidR="00DF09CE" w:rsidRDefault="00DF09CE" w:rsidP="00DF09CE">
      <w:p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797E">
        <w:rPr>
          <w:rFonts w:ascii="Arial" w:eastAsia="Times New Roman" w:hAnsi="Arial" w:cs="Arial"/>
          <w:sz w:val="24"/>
          <w:szCs w:val="24"/>
          <w:lang w:eastAsia="pl-PL"/>
        </w:rPr>
        <w:t>W priorytet wpisuje się kierunek działań: 4.10 SRM</w:t>
      </w:r>
    </w:p>
    <w:p w14:paraId="529484B6" w14:textId="77777777" w:rsidR="00DF09CE" w:rsidRPr="00057776" w:rsidRDefault="00DF09CE" w:rsidP="00DF09CE">
      <w:p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26B41468" w14:textId="77777777" w:rsidR="00DF09CE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Pr="008A797E">
        <w:rPr>
          <w:rFonts w:ascii="Arial" w:eastAsia="Times New Roman" w:hAnsi="Arial" w:cs="Arial"/>
          <w:sz w:val="24"/>
          <w:szCs w:val="24"/>
          <w:lang w:eastAsia="pl-PL"/>
        </w:rPr>
        <w:t>kierunek działań: 5.3 SRM</w:t>
      </w:r>
    </w:p>
    <w:p w14:paraId="657FAEE6" w14:textId="77777777" w:rsidR="00DF09CE" w:rsidRDefault="00DF09CE" w:rsidP="00DF09C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4.3. Wsparcie instytucjonalne i poprawa bezpieczeństwa mieszkańców</w:t>
      </w:r>
    </w:p>
    <w:p w14:paraId="6E659494" w14:textId="77777777" w:rsidR="00DF09CE" w:rsidRPr="00DF09CE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 się kierunek działań: 5.4 SRM</w:t>
      </w:r>
    </w:p>
    <w:p w14:paraId="4A01E89A" w14:textId="77777777" w:rsidR="00DF09CE" w:rsidRPr="00057776" w:rsidRDefault="00DF09CE" w:rsidP="00DF09CE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46453915" w14:textId="77777777" w:rsidR="00DF09CE" w:rsidRPr="00057776" w:rsidRDefault="00DF09CE" w:rsidP="00DF09C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7776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Pr="008A797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5777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8A797E">
        <w:rPr>
          <w:rFonts w:ascii="Arial" w:eastAsia="Times New Roman" w:hAnsi="Arial" w:cs="Arial"/>
          <w:sz w:val="24"/>
          <w:szCs w:val="24"/>
          <w:lang w:eastAsia="pl-PL"/>
        </w:rPr>
        <w:t>Wykorzystanie policentrycznego miejskiego układu osadniczego</w:t>
      </w:r>
    </w:p>
    <w:p w14:paraId="68ABAC00" w14:textId="77777777" w:rsidR="008D171E" w:rsidRDefault="008D171E" w:rsidP="008D171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F25FE2" w14:textId="77777777" w:rsidR="009708BF" w:rsidRDefault="009708BF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 p</w:t>
      </w:r>
      <w:r w:rsidRPr="009708BF">
        <w:rPr>
          <w:rFonts w:ascii="Arial" w:eastAsia="Times New Roman" w:hAnsi="Arial" w:cs="Arial"/>
          <w:sz w:val="24"/>
          <w:szCs w:val="24"/>
          <w:lang w:eastAsia="ar-SA"/>
        </w:rPr>
        <w:t>rojekcie Strategii Rozwoju Miasta Krosna na lata 2023-2030 w sposób prawidłowy przyporządkowano zakładane z poziomu gminy cele strategiczne, a w ich ramach kierunki działań  do priorytetów Strategii rozwoju województwa – Podkarpackie 2030.</w:t>
      </w:r>
    </w:p>
    <w:p w14:paraId="19551973" w14:textId="77777777" w:rsidR="009152E0" w:rsidRPr="009152E0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p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rojekt Strategii Rozwoju </w:t>
      </w:r>
      <w:r w:rsidR="009708BF">
        <w:rPr>
          <w:rFonts w:ascii="Arial" w:eastAsia="Times New Roman" w:hAnsi="Arial" w:cs="Arial"/>
          <w:sz w:val="24"/>
          <w:szCs w:val="24"/>
          <w:lang w:eastAsia="ar-SA"/>
        </w:rPr>
        <w:t>Miasta Krosna na lata 2023-2030</w:t>
      </w:r>
      <w:r w:rsidR="001138D3" w:rsidRPr="001138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uwzględnia uwagi wskazane w uchwale Zarządu W</w:t>
      </w:r>
      <w:r w:rsidR="0085111F">
        <w:rPr>
          <w:rFonts w:ascii="Arial" w:eastAsia="Times New Roman" w:hAnsi="Arial" w:cs="Arial"/>
          <w:sz w:val="24"/>
          <w:szCs w:val="24"/>
          <w:lang w:eastAsia="ar-SA"/>
        </w:rPr>
        <w:t>ojewództwa Podkarpackiego nr</w:t>
      </w:r>
      <w:r w:rsidR="001138D3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9708B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486/10096</w:t>
      </w:r>
      <w:r w:rsid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/23</w:t>
      </w:r>
      <w:r w:rsidR="001138D3"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dnia </w:t>
      </w:r>
      <w:r w:rsidR="00DB0415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8D171E">
        <w:rPr>
          <w:rFonts w:ascii="Arial" w:eastAsia="Times New Roman" w:hAnsi="Arial" w:cs="Arial"/>
          <w:sz w:val="24"/>
          <w:szCs w:val="24"/>
          <w:lang w:eastAsia="ar-SA"/>
        </w:rPr>
        <w:t xml:space="preserve"> maja</w:t>
      </w:r>
      <w:r w:rsidR="0085111F">
        <w:rPr>
          <w:rFonts w:ascii="Arial" w:eastAsia="Times New Roman" w:hAnsi="Arial" w:cs="Arial"/>
          <w:sz w:val="24"/>
          <w:szCs w:val="24"/>
          <w:lang w:eastAsia="ar-SA"/>
        </w:rPr>
        <w:t xml:space="preserve"> 2023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70BE1B07" w14:textId="77777777" w:rsidR="008D171E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zaopiniowania p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rojekt Strategii Rozwoju </w:t>
      </w:r>
      <w:r w:rsidR="009708BF" w:rsidRPr="009708BF">
        <w:rPr>
          <w:rFonts w:ascii="Arial" w:eastAsia="Times New Roman" w:hAnsi="Arial" w:cs="Arial"/>
          <w:sz w:val="24"/>
          <w:szCs w:val="24"/>
          <w:lang w:eastAsia="ar-SA"/>
        </w:rPr>
        <w:t xml:space="preserve">Miasta Krosna na lata 2023-2030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został zweryfikowany pod kątem przedstawienia elementów o których mowa w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art. 10e ust. 3 i 4 </w:t>
      </w:r>
      <w:proofErr w:type="spellStart"/>
      <w:r w:rsidRPr="009152E0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9152E0"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społecznym, gospodarczym i przestrzennym, kierunki działań podejmowanych dla osiągnięcia celów strategicznych, oczekiwane rezultaty planowanych działań, w tym w</w:t>
      </w:r>
      <w:r w:rsidR="00CC5F3E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przestrzennym, oraz wskaźniki ich osiągnięcia, model struktury funkcjonalno-przestrzennej, ustalenia i rekomendacje w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zakresie kształtowania i</w:t>
      </w:r>
      <w:r w:rsidR="0085111F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gminie, obszary strategicznej interwencji wynikające ze strategii rozwoju województwa wraz z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  <w:r w:rsidR="008D171E" w:rsidRPr="008D171E">
        <w:rPr>
          <w:rFonts w:ascii="Arial" w:eastAsia="Times New Roman" w:hAnsi="Arial" w:cs="Arial"/>
          <w:sz w:val="24"/>
          <w:szCs w:val="24"/>
          <w:lang w:eastAsia="ar-SA"/>
        </w:rPr>
        <w:t>Przedłożony dokument zawiera wskazane elementy.</w:t>
      </w:r>
    </w:p>
    <w:p w14:paraId="481FDBF8" w14:textId="77777777" w:rsidR="009152E0" w:rsidRPr="009152E0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przestrzennej potwierdziła zgodność z zapisami Strategii rozwoju województwa – Podkarpackie 2030.</w:t>
      </w:r>
    </w:p>
    <w:p w14:paraId="09469FD3" w14:textId="77777777" w:rsidR="00AE0B60" w:rsidRPr="00AE0B60" w:rsidRDefault="00CD451F" w:rsidP="00DB0415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</w:t>
      </w:r>
      <w:r w:rsidR="00AE0B60">
        <w:rPr>
          <w:rFonts w:ascii="Arial" w:eastAsia="Calibri" w:hAnsi="Arial" w:cs="Arial"/>
          <w:sz w:val="24"/>
          <w:szCs w:val="24"/>
        </w:rPr>
        <w:t xml:space="preserve"> </w:t>
      </w:r>
      <w:r w:rsidR="00AE0B60" w:rsidRPr="006412F3">
        <w:rPr>
          <w:rFonts w:ascii="Arial" w:eastAsia="Calibri" w:hAnsi="Arial" w:cs="Arial"/>
          <w:sz w:val="24"/>
          <w:szCs w:val="24"/>
        </w:rPr>
        <w:t>ze zm.</w:t>
      </w:r>
      <w:r w:rsidRPr="00977E18">
        <w:rPr>
          <w:rFonts w:ascii="Arial" w:eastAsia="Calibri" w:hAnsi="Arial" w:cs="Arial"/>
          <w:sz w:val="24"/>
          <w:szCs w:val="24"/>
        </w:rPr>
        <w:t>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>dzie gminnym 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 U. z</w:t>
      </w:r>
      <w:r w:rsidR="008D6E3D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2023</w:t>
      </w:r>
      <w:r w:rsidR="008D6E3D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r. poz. 40</w:t>
      </w:r>
      <w:r w:rsidR="00AE0B60">
        <w:rPr>
          <w:rFonts w:ascii="Arial" w:eastAsia="Calibri" w:hAnsi="Arial" w:cs="Arial"/>
          <w:sz w:val="24"/>
          <w:szCs w:val="24"/>
        </w:rPr>
        <w:t xml:space="preserve"> </w:t>
      </w:r>
      <w:r w:rsidR="00AE0B60" w:rsidRPr="00AE0B60">
        <w:rPr>
          <w:rFonts w:ascii="Arial" w:eastAsia="Calibri" w:hAnsi="Arial" w:cs="Arial"/>
          <w:sz w:val="24"/>
          <w:szCs w:val="24"/>
        </w:rPr>
        <w:t>ze zm.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="008D6E3D" w:rsidRPr="009152E0">
        <w:rPr>
          <w:rFonts w:ascii="Arial" w:eastAsia="Times New Roman" w:hAnsi="Arial" w:cs="Arial"/>
          <w:sz w:val="24"/>
          <w:szCs w:val="24"/>
          <w:lang w:eastAsia="ar-SA"/>
        </w:rPr>
        <w:t>Strategii Rozwoju</w:t>
      </w:r>
      <w:r w:rsidR="001138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708BF" w:rsidRPr="009708BF">
        <w:rPr>
          <w:rFonts w:ascii="Arial" w:eastAsia="Times New Roman" w:hAnsi="Arial" w:cs="Arial"/>
          <w:sz w:val="24"/>
          <w:szCs w:val="24"/>
          <w:lang w:eastAsia="ar-SA"/>
        </w:rPr>
        <w:t xml:space="preserve">Miasta Krosna na lata 2023-2030 </w:t>
      </w:r>
      <w:r w:rsidR="00AE0B60" w:rsidRPr="00AE0B60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AE0B60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AE0B60" w:rsidRPr="00AE0B60">
        <w:rPr>
          <w:rFonts w:ascii="Arial" w:eastAsia="Times New Roman" w:hAnsi="Arial" w:cs="Arial"/>
          <w:sz w:val="24"/>
          <w:szCs w:val="24"/>
          <w:lang w:eastAsia="ar-SA"/>
        </w:rPr>
        <w:t>zakresie uwzględnienia w nim ustaleń i rekomendacji dotyczących kształtowania i prowadzenia polityki przestrzennej w województwie określonych w SRWP 2030.</w:t>
      </w:r>
    </w:p>
    <w:p w14:paraId="756E1640" w14:textId="77777777" w:rsidR="00CD451F" w:rsidRDefault="00CD451F" w:rsidP="00DB0415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1B5882B9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9BB538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DB39CC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1138D3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1F"/>
    <w:rsid w:val="0005516A"/>
    <w:rsid w:val="000E1135"/>
    <w:rsid w:val="001138D3"/>
    <w:rsid w:val="00193D01"/>
    <w:rsid w:val="002528E9"/>
    <w:rsid w:val="00275DF4"/>
    <w:rsid w:val="002E6B1D"/>
    <w:rsid w:val="002E7F43"/>
    <w:rsid w:val="0031665A"/>
    <w:rsid w:val="00352E62"/>
    <w:rsid w:val="003A1C16"/>
    <w:rsid w:val="004136B4"/>
    <w:rsid w:val="005027BE"/>
    <w:rsid w:val="00582428"/>
    <w:rsid w:val="006D540B"/>
    <w:rsid w:val="006D6183"/>
    <w:rsid w:val="00705A75"/>
    <w:rsid w:val="00752645"/>
    <w:rsid w:val="00824876"/>
    <w:rsid w:val="0085111F"/>
    <w:rsid w:val="0088187C"/>
    <w:rsid w:val="008D171E"/>
    <w:rsid w:val="008D6E3D"/>
    <w:rsid w:val="009152E0"/>
    <w:rsid w:val="00942A74"/>
    <w:rsid w:val="009708BF"/>
    <w:rsid w:val="00A21E96"/>
    <w:rsid w:val="00AE0B60"/>
    <w:rsid w:val="00B700AE"/>
    <w:rsid w:val="00C34B6D"/>
    <w:rsid w:val="00CC5F3E"/>
    <w:rsid w:val="00CD451F"/>
    <w:rsid w:val="00CE41BE"/>
    <w:rsid w:val="00DB0415"/>
    <w:rsid w:val="00DF09CE"/>
    <w:rsid w:val="00E52B97"/>
    <w:rsid w:val="00EC4C99"/>
    <w:rsid w:val="00ED373B"/>
    <w:rsid w:val="00F040C2"/>
    <w:rsid w:val="00F23E97"/>
    <w:rsid w:val="00F361AA"/>
    <w:rsid w:val="00F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BBDB"/>
  <w15:chartTrackingRefBased/>
  <w15:docId w15:val="{99110D11-00EA-4BB0-AEDA-9C90DC39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51F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4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40B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492_10250_23</dc:title>
  <dc:subject/>
  <dc:creator>Surmacz Paulina</dc:creator>
  <cp:keywords/>
  <dc:description/>
  <cp:lastModifiedBy>.</cp:lastModifiedBy>
  <cp:revision>4</cp:revision>
  <cp:lastPrinted>2023-05-31T11:32:00Z</cp:lastPrinted>
  <dcterms:created xsi:type="dcterms:W3CDTF">2023-05-26T08:11:00Z</dcterms:created>
  <dcterms:modified xsi:type="dcterms:W3CDTF">2023-06-07T10:20:00Z</dcterms:modified>
</cp:coreProperties>
</file>